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72" w:rsidRDefault="007E7A72" w:rsidP="005C5051">
      <w:pPr>
        <w:pStyle w:val="4"/>
        <w:numPr>
          <w:ilvl w:val="0"/>
          <w:numId w:val="0"/>
        </w:numPr>
        <w:spacing w:before="0"/>
        <w:ind w:firstLine="720"/>
        <w:jc w:val="center"/>
        <w:rPr>
          <w:noProof/>
          <w:szCs w:val="24"/>
        </w:rPr>
      </w:pPr>
    </w:p>
    <w:p w:rsidR="007E7A72" w:rsidRDefault="007E7A72" w:rsidP="007E7A72">
      <w:pPr>
        <w:pStyle w:val="artic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33. Полномоч</w:t>
      </w:r>
      <w:r w:rsidR="006134FC">
        <w:rPr>
          <w:rFonts w:ascii="Times New Roman" w:hAnsi="Times New Roman" w:cs="Times New Roman"/>
          <w:b/>
          <w:bCs/>
          <w:sz w:val="28"/>
          <w:szCs w:val="28"/>
        </w:rPr>
        <w:t xml:space="preserve">ия администрации </w:t>
      </w:r>
      <w:proofErr w:type="spellStart"/>
      <w:r w:rsidR="006134FC">
        <w:rPr>
          <w:rFonts w:ascii="Times New Roman" w:hAnsi="Times New Roman" w:cs="Times New Roman"/>
          <w:b/>
          <w:bCs/>
          <w:sz w:val="28"/>
          <w:szCs w:val="28"/>
        </w:rPr>
        <w:t>Перхляйского</w:t>
      </w:r>
      <w:proofErr w:type="spellEnd"/>
      <w:r w:rsidR="00613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поселения.</w:t>
      </w:r>
    </w:p>
    <w:p w:rsidR="007E7A72" w:rsidRPr="00885BB8" w:rsidRDefault="007E7A72" w:rsidP="007E7A72">
      <w:pPr>
        <w:ind w:firstLine="600"/>
        <w:jc w:val="center"/>
        <w:rPr>
          <w:sz w:val="28"/>
          <w:szCs w:val="28"/>
        </w:rPr>
      </w:pPr>
      <w:proofErr w:type="gramStart"/>
      <w:r w:rsidRPr="00885BB8">
        <w:rPr>
          <w:sz w:val="28"/>
          <w:szCs w:val="28"/>
        </w:rPr>
        <w:t>(в ред. решени</w:t>
      </w:r>
      <w:r w:rsidR="006134FC" w:rsidRPr="00885BB8">
        <w:rPr>
          <w:sz w:val="28"/>
          <w:szCs w:val="28"/>
        </w:rPr>
        <w:t>й Совета депутатов от 11.05.2007</w:t>
      </w:r>
      <w:r w:rsidRPr="00885BB8">
        <w:rPr>
          <w:sz w:val="28"/>
          <w:szCs w:val="28"/>
        </w:rPr>
        <w:t xml:space="preserve"> г.</w:t>
      </w:r>
      <w:r w:rsidR="006134FC" w:rsidRPr="00885BB8">
        <w:t>№46</w:t>
      </w:r>
      <w:r w:rsidR="00885BB8" w:rsidRPr="00885BB8">
        <w:rPr>
          <w:sz w:val="28"/>
          <w:szCs w:val="28"/>
        </w:rPr>
        <w:t>, от 14.08.2008</w:t>
      </w:r>
      <w:r w:rsidRPr="00885BB8">
        <w:rPr>
          <w:sz w:val="28"/>
          <w:szCs w:val="28"/>
        </w:rPr>
        <w:t xml:space="preserve"> г. </w:t>
      </w:r>
      <w:hyperlink r:id="rId6" w:tgtFrame="ChangingDocument" w:history="1"/>
      <w:r w:rsidR="00885BB8" w:rsidRPr="00885BB8">
        <w:rPr>
          <w:rStyle w:val="a5"/>
          <w:szCs w:val="28"/>
        </w:rPr>
        <w:t xml:space="preserve"> № 31</w:t>
      </w:r>
      <w:r w:rsidR="00885BB8" w:rsidRPr="00885BB8">
        <w:rPr>
          <w:sz w:val="28"/>
          <w:szCs w:val="28"/>
        </w:rPr>
        <w:t>, от 28.01.2011</w:t>
      </w:r>
      <w:r w:rsidRPr="00885BB8">
        <w:rPr>
          <w:sz w:val="28"/>
          <w:szCs w:val="28"/>
        </w:rPr>
        <w:t xml:space="preserve"> г. </w:t>
      </w:r>
      <w:hyperlink r:id="rId7" w:tgtFrame="ChangingDocument" w:history="1">
        <w:r w:rsidRPr="00885BB8">
          <w:rPr>
            <w:rStyle w:val="a5"/>
            <w:szCs w:val="28"/>
          </w:rPr>
          <w:t>№ 156</w:t>
        </w:r>
      </w:hyperlink>
      <w:r w:rsidR="00885BB8" w:rsidRPr="00885BB8">
        <w:rPr>
          <w:sz w:val="28"/>
          <w:szCs w:val="28"/>
        </w:rPr>
        <w:t xml:space="preserve">, от 28.07.2011 г. № 122,  от 29.11.2013 </w:t>
      </w:r>
      <w:r w:rsidRPr="00885BB8">
        <w:rPr>
          <w:sz w:val="28"/>
          <w:szCs w:val="28"/>
        </w:rPr>
        <w:t xml:space="preserve">г. </w:t>
      </w:r>
      <w:hyperlink r:id="rId8" w:tgtFrame="ChangingDocument" w:history="1">
        <w:r w:rsidR="00885BB8" w:rsidRPr="00885BB8">
          <w:rPr>
            <w:rStyle w:val="a5"/>
            <w:szCs w:val="28"/>
          </w:rPr>
          <w:t>№97</w:t>
        </w:r>
      </w:hyperlink>
      <w:r w:rsidRPr="00885BB8">
        <w:rPr>
          <w:sz w:val="28"/>
          <w:szCs w:val="28"/>
        </w:rPr>
        <w:t>, от</w:t>
      </w:r>
      <w:r w:rsidR="00885BB8" w:rsidRPr="00885BB8">
        <w:rPr>
          <w:sz w:val="28"/>
          <w:szCs w:val="28"/>
        </w:rPr>
        <w:t xml:space="preserve"> 03.04.2014 г. №123,</w:t>
      </w:r>
      <w:proofErr w:type="gramEnd"/>
    </w:p>
    <w:p w:rsidR="007E7A72" w:rsidRPr="00885BB8" w:rsidRDefault="006134FC" w:rsidP="005C5051">
      <w:pPr>
        <w:pStyle w:val="4"/>
        <w:numPr>
          <w:ilvl w:val="0"/>
          <w:numId w:val="0"/>
        </w:numPr>
        <w:spacing w:before="0"/>
        <w:ind w:firstLine="720"/>
        <w:jc w:val="center"/>
        <w:rPr>
          <w:b w:val="0"/>
          <w:noProof/>
          <w:szCs w:val="24"/>
        </w:rPr>
      </w:pPr>
      <w:r w:rsidRPr="00885BB8">
        <w:rPr>
          <w:b w:val="0"/>
          <w:noProof/>
          <w:szCs w:val="24"/>
        </w:rPr>
        <w:t xml:space="preserve"> </w:t>
      </w:r>
      <w:r w:rsidR="00885BB8" w:rsidRPr="00885BB8">
        <w:rPr>
          <w:b w:val="0"/>
          <w:noProof/>
          <w:szCs w:val="24"/>
        </w:rPr>
        <w:t>от  26.02.2015 г.№162, от  16.08.2016 г.№237 , от 15.10.2018 г.№19/81 )</w:t>
      </w:r>
    </w:p>
    <w:p w:rsidR="007E7A72" w:rsidRPr="00885BB8" w:rsidRDefault="007E7A72" w:rsidP="005C5051">
      <w:pPr>
        <w:pStyle w:val="4"/>
        <w:numPr>
          <w:ilvl w:val="0"/>
          <w:numId w:val="0"/>
        </w:numPr>
        <w:spacing w:before="0"/>
        <w:ind w:firstLine="720"/>
        <w:jc w:val="center"/>
        <w:rPr>
          <w:b w:val="0"/>
          <w:noProof/>
          <w:szCs w:val="24"/>
        </w:rPr>
      </w:pPr>
    </w:p>
    <w:p w:rsidR="005C5051" w:rsidRPr="00AC0903" w:rsidRDefault="005C5051" w:rsidP="005C5051">
      <w:pPr>
        <w:pStyle w:val="1"/>
        <w:numPr>
          <w:ilvl w:val="0"/>
          <w:numId w:val="0"/>
        </w:numPr>
        <w:ind w:left="1" w:firstLine="719"/>
        <w:rPr>
          <w:rFonts w:cs="Times New Roman"/>
          <w:szCs w:val="24"/>
        </w:rPr>
      </w:pPr>
      <w:bookmarkStart w:id="0" w:name="_GoBack"/>
      <w:bookmarkEnd w:id="0"/>
      <w:r w:rsidRPr="00AC0903">
        <w:rPr>
          <w:rFonts w:cs="Times New Roman"/>
          <w:szCs w:val="24"/>
        </w:rPr>
        <w:t xml:space="preserve"> Администрация </w:t>
      </w:r>
      <w:proofErr w:type="spellStart"/>
      <w:r>
        <w:rPr>
          <w:rFonts w:cs="Times New Roman"/>
          <w:szCs w:val="24"/>
        </w:rPr>
        <w:t>Перхляйского</w:t>
      </w:r>
      <w:proofErr w:type="spellEnd"/>
      <w:r w:rsidRPr="00AC0903">
        <w:rPr>
          <w:rFonts w:cs="Times New Roman"/>
          <w:szCs w:val="24"/>
        </w:rPr>
        <w:t xml:space="preserve"> сельского поселения:</w:t>
      </w:r>
    </w:p>
    <w:p w:rsidR="005C5051" w:rsidRPr="00AC0903" w:rsidRDefault="005C5051" w:rsidP="005C5051">
      <w:pPr>
        <w:ind w:left="1" w:firstLine="719"/>
        <w:jc w:val="both"/>
      </w:pPr>
      <w:r w:rsidRPr="00AC0903">
        <w:t xml:space="preserve">1) обеспечивает деятельность Совета депутатов </w:t>
      </w:r>
      <w:proofErr w:type="spellStart"/>
      <w:r>
        <w:t>Перхляйского</w:t>
      </w:r>
      <w:proofErr w:type="spellEnd"/>
      <w:r w:rsidRPr="00AC0903">
        <w:t xml:space="preserve"> сельского поселения и Главы </w:t>
      </w:r>
      <w:proofErr w:type="spellStart"/>
      <w:r>
        <w:t>Перхляйского</w:t>
      </w:r>
      <w:proofErr w:type="spellEnd"/>
      <w:r w:rsidRPr="00AC0903">
        <w:t xml:space="preserve"> сельского поселения;</w:t>
      </w:r>
    </w:p>
    <w:p w:rsidR="005C5051" w:rsidRPr="00AC0903" w:rsidRDefault="005C5051" w:rsidP="005C5051">
      <w:pPr>
        <w:pStyle w:val="20"/>
        <w:numPr>
          <w:ilvl w:val="6"/>
          <w:numId w:val="2"/>
        </w:numPr>
        <w:ind w:left="0" w:firstLine="710"/>
        <w:rPr>
          <w:rFonts w:cs="Times New Roman"/>
          <w:szCs w:val="24"/>
        </w:rPr>
      </w:pPr>
      <w:r w:rsidRPr="00AC0903">
        <w:rPr>
          <w:rFonts w:cs="Times New Roman"/>
          <w:szCs w:val="24"/>
        </w:rPr>
        <w:t xml:space="preserve">разрабатывает проекты планов и программ социально-экономического развития </w:t>
      </w:r>
      <w:proofErr w:type="spellStart"/>
      <w:r>
        <w:rPr>
          <w:rFonts w:cs="Times New Roman"/>
          <w:szCs w:val="24"/>
        </w:rPr>
        <w:t>Перхляйского</w:t>
      </w:r>
      <w:proofErr w:type="spellEnd"/>
      <w:r w:rsidRPr="00AC0903">
        <w:rPr>
          <w:rFonts w:cs="Times New Roman"/>
          <w:szCs w:val="24"/>
        </w:rPr>
        <w:t xml:space="preserve"> сельского поселения, вносит их на утверждение в Совет депутатов, обеспечивает реализацию указанных планов и программ;</w:t>
      </w:r>
    </w:p>
    <w:p w:rsidR="005C5051" w:rsidRPr="00AC0903" w:rsidRDefault="005C5051" w:rsidP="005C5051">
      <w:pPr>
        <w:pStyle w:val="20"/>
        <w:ind w:left="0" w:firstLine="710"/>
        <w:rPr>
          <w:rFonts w:cs="Times New Roman"/>
          <w:szCs w:val="24"/>
        </w:rPr>
      </w:pPr>
      <w:r w:rsidRPr="00AC0903">
        <w:rPr>
          <w:rFonts w:cs="Times New Roman"/>
          <w:szCs w:val="24"/>
        </w:rPr>
        <w:t xml:space="preserve">разрабатывает и вносит на утверждение в Совет депутатов проект бюджета </w:t>
      </w:r>
      <w:proofErr w:type="spellStart"/>
      <w:r>
        <w:rPr>
          <w:rFonts w:cs="Times New Roman"/>
          <w:szCs w:val="24"/>
        </w:rPr>
        <w:t>Перхляйского</w:t>
      </w:r>
      <w:proofErr w:type="spellEnd"/>
      <w:r w:rsidRPr="00AC0903">
        <w:rPr>
          <w:rFonts w:cs="Times New Roman"/>
          <w:szCs w:val="24"/>
        </w:rPr>
        <w:t xml:space="preserve"> сельского поселения, а также отчет о его исполнении, исполняет бюджет </w:t>
      </w:r>
      <w:proofErr w:type="spellStart"/>
      <w:r>
        <w:rPr>
          <w:rFonts w:cs="Times New Roman"/>
          <w:szCs w:val="24"/>
        </w:rPr>
        <w:t>Перхляйского</w:t>
      </w:r>
      <w:proofErr w:type="spellEnd"/>
      <w:r w:rsidRPr="00AC0903">
        <w:rPr>
          <w:rFonts w:cs="Times New Roman"/>
          <w:szCs w:val="24"/>
        </w:rPr>
        <w:t xml:space="preserve"> сельского поселения;</w:t>
      </w:r>
    </w:p>
    <w:p w:rsidR="005C5051" w:rsidRPr="00AC0903" w:rsidRDefault="005C5051" w:rsidP="005C5051">
      <w:pPr>
        <w:pStyle w:val="20"/>
        <w:ind w:left="0" w:firstLine="710"/>
        <w:rPr>
          <w:rFonts w:cs="Times New Roman"/>
          <w:szCs w:val="24"/>
        </w:rPr>
      </w:pPr>
      <w:r w:rsidRPr="00AC0903">
        <w:rPr>
          <w:rFonts w:cs="Times New Roman"/>
          <w:szCs w:val="24"/>
        </w:rPr>
        <w:t xml:space="preserve">готовит и вносит предложения по мероприятиям, планируемым органами государственной власти и затрагивающим интересы </w:t>
      </w:r>
      <w:proofErr w:type="spellStart"/>
      <w:r>
        <w:rPr>
          <w:rFonts w:cs="Times New Roman"/>
          <w:szCs w:val="24"/>
        </w:rPr>
        <w:t>Перхляйского</w:t>
      </w:r>
      <w:proofErr w:type="spellEnd"/>
      <w:r w:rsidRPr="00AC0903">
        <w:rPr>
          <w:rFonts w:cs="Times New Roman"/>
          <w:szCs w:val="24"/>
        </w:rPr>
        <w:t xml:space="preserve"> сельского поселения;</w:t>
      </w:r>
    </w:p>
    <w:p w:rsidR="005C5051" w:rsidRPr="00AC0903" w:rsidRDefault="005C5051" w:rsidP="005C5051">
      <w:pPr>
        <w:pStyle w:val="20"/>
        <w:ind w:left="0" w:firstLine="710"/>
        <w:rPr>
          <w:rFonts w:cs="Times New Roman"/>
          <w:szCs w:val="24"/>
        </w:rPr>
      </w:pPr>
      <w:proofErr w:type="gramStart"/>
      <w:r w:rsidRPr="00AC0903">
        <w:rPr>
          <w:rFonts w:cs="Times New Roman"/>
          <w:szCs w:val="24"/>
        </w:rPr>
        <w:t xml:space="preserve">запрашивает и получает на безвозмездной основе от организаций на территории </w:t>
      </w:r>
      <w:proofErr w:type="spellStart"/>
      <w:r>
        <w:rPr>
          <w:rFonts w:cs="Times New Roman"/>
          <w:szCs w:val="24"/>
        </w:rPr>
        <w:t>Перхляйского</w:t>
      </w:r>
      <w:proofErr w:type="spellEnd"/>
      <w:r w:rsidRPr="00AC0903">
        <w:rPr>
          <w:rFonts w:cs="Times New Roman"/>
          <w:szCs w:val="24"/>
        </w:rPr>
        <w:t xml:space="preserve"> сельского поселения, независимо от их организационно-правовых форм и форм собственности, проекты планов и программ, связанных с образованием, развитием, преобразованием или упразднением (ликвидацией) указанных организаций, которые могут иметь социально-экономические, экологические, демографические и иные последствия для населения </w:t>
      </w:r>
      <w:proofErr w:type="spellStart"/>
      <w:r>
        <w:rPr>
          <w:rFonts w:cs="Times New Roman"/>
          <w:szCs w:val="24"/>
        </w:rPr>
        <w:t>Перхляйского</w:t>
      </w:r>
      <w:proofErr w:type="spellEnd"/>
      <w:r w:rsidRPr="00AC0903">
        <w:rPr>
          <w:rFonts w:cs="Times New Roman"/>
          <w:szCs w:val="24"/>
        </w:rPr>
        <w:t xml:space="preserve"> сельского поселения, участвует в согласовании указанных планов и программ;</w:t>
      </w:r>
      <w:proofErr w:type="gramEnd"/>
    </w:p>
    <w:p w:rsidR="005C5051" w:rsidRPr="00AC0903" w:rsidRDefault="005C5051" w:rsidP="005C5051">
      <w:pPr>
        <w:pStyle w:val="20"/>
        <w:ind w:left="0" w:firstLine="710"/>
        <w:rPr>
          <w:rFonts w:cs="Times New Roman"/>
          <w:szCs w:val="24"/>
        </w:rPr>
      </w:pPr>
      <w:r w:rsidRPr="00AC0903">
        <w:rPr>
          <w:rFonts w:cs="Times New Roman"/>
          <w:szCs w:val="24"/>
        </w:rPr>
        <w:t xml:space="preserve">организует работу по объединению на основе договорных отношений сил и средств </w:t>
      </w:r>
      <w:proofErr w:type="spellStart"/>
      <w:r>
        <w:rPr>
          <w:rFonts w:cs="Times New Roman"/>
          <w:szCs w:val="24"/>
        </w:rPr>
        <w:t>Перхляйского</w:t>
      </w:r>
      <w:proofErr w:type="spellEnd"/>
      <w:r w:rsidRPr="00AC0903">
        <w:rPr>
          <w:rFonts w:cs="Times New Roman"/>
          <w:szCs w:val="24"/>
        </w:rPr>
        <w:t xml:space="preserve"> сельского поселения ресурсами  организаций, расположенных на территории </w:t>
      </w:r>
      <w:proofErr w:type="spellStart"/>
      <w:r>
        <w:rPr>
          <w:rFonts w:cs="Times New Roman"/>
          <w:szCs w:val="24"/>
        </w:rPr>
        <w:t>Перхляйского</w:t>
      </w:r>
      <w:proofErr w:type="spellEnd"/>
      <w:r w:rsidRPr="00AC0903">
        <w:rPr>
          <w:rFonts w:cs="Times New Roman"/>
          <w:szCs w:val="24"/>
        </w:rPr>
        <w:t xml:space="preserve"> сельского поселения для решения вопросов местного значения;</w:t>
      </w:r>
    </w:p>
    <w:p w:rsidR="005C5051" w:rsidRPr="00AC0903" w:rsidRDefault="005C5051" w:rsidP="005C5051">
      <w:pPr>
        <w:pStyle w:val="20"/>
        <w:ind w:left="0" w:firstLine="710"/>
        <w:rPr>
          <w:rFonts w:cs="Times New Roman"/>
          <w:szCs w:val="24"/>
        </w:rPr>
      </w:pPr>
      <w:r w:rsidRPr="00AC0903">
        <w:rPr>
          <w:rFonts w:cs="Times New Roman"/>
          <w:szCs w:val="24"/>
        </w:rPr>
        <w:t xml:space="preserve">осуществляет </w:t>
      </w:r>
      <w:proofErr w:type="gramStart"/>
      <w:r w:rsidRPr="00AC0903">
        <w:rPr>
          <w:rFonts w:cs="Times New Roman"/>
          <w:szCs w:val="24"/>
        </w:rPr>
        <w:t>контроль за</w:t>
      </w:r>
      <w:proofErr w:type="gramEnd"/>
      <w:r w:rsidRPr="00AC0903">
        <w:rPr>
          <w:rFonts w:cs="Times New Roman"/>
          <w:szCs w:val="24"/>
        </w:rPr>
        <w:t xml:space="preserve"> реализацией принимаемых администрацией решений, состоянием учета и отчетности в  муниципальных учреждениях и организациях, оказывает содействие органам государственной статистики в получении необходимых статистических данных, применяет указанную информацию в своей практической деятельности;</w:t>
      </w:r>
    </w:p>
    <w:p w:rsidR="005C5051" w:rsidRPr="00AC0903" w:rsidRDefault="005C5051" w:rsidP="005C5051">
      <w:pPr>
        <w:pStyle w:val="20"/>
        <w:ind w:left="0" w:firstLine="710"/>
        <w:rPr>
          <w:rFonts w:cs="Times New Roman"/>
          <w:szCs w:val="24"/>
        </w:rPr>
      </w:pPr>
      <w:r w:rsidRPr="00AC0903">
        <w:rPr>
          <w:rFonts w:cs="Times New Roman"/>
          <w:szCs w:val="24"/>
        </w:rPr>
        <w:t xml:space="preserve">в соответствии с действующим законодательством в порядке, установленном Советом депутатов </w:t>
      </w:r>
      <w:proofErr w:type="spellStart"/>
      <w:r>
        <w:rPr>
          <w:rFonts w:cs="Times New Roman"/>
          <w:szCs w:val="24"/>
        </w:rPr>
        <w:t>Перхляйского</w:t>
      </w:r>
      <w:proofErr w:type="spellEnd"/>
      <w:r w:rsidRPr="00AC0903">
        <w:rPr>
          <w:rFonts w:cs="Times New Roman"/>
          <w:szCs w:val="24"/>
        </w:rPr>
        <w:t xml:space="preserve"> сельского поселения, решает вопросы, связанные с владением, пользованием и распоряжением муниципальной собственностью </w:t>
      </w:r>
      <w:proofErr w:type="spellStart"/>
      <w:r>
        <w:rPr>
          <w:rFonts w:cs="Times New Roman"/>
          <w:szCs w:val="24"/>
        </w:rPr>
        <w:t>Перхляйского</w:t>
      </w:r>
      <w:proofErr w:type="spellEnd"/>
      <w:r w:rsidRPr="00AC0903">
        <w:rPr>
          <w:rFonts w:cs="Times New Roman"/>
          <w:szCs w:val="24"/>
        </w:rPr>
        <w:t xml:space="preserve"> сельского поселения;</w:t>
      </w:r>
    </w:p>
    <w:p w:rsidR="005C5051" w:rsidRPr="00AC0903" w:rsidRDefault="005C5051" w:rsidP="005C5051">
      <w:pPr>
        <w:pStyle w:val="20"/>
        <w:ind w:left="0" w:firstLine="710"/>
        <w:rPr>
          <w:rFonts w:cs="Times New Roman"/>
          <w:szCs w:val="24"/>
        </w:rPr>
      </w:pPr>
      <w:r w:rsidRPr="00AC0903">
        <w:rPr>
          <w:rFonts w:cs="Times New Roman"/>
          <w:szCs w:val="24"/>
        </w:rPr>
        <w:t xml:space="preserve">организует и осуществляет мероприятия по охране в </w:t>
      </w:r>
      <w:proofErr w:type="spellStart"/>
      <w:r>
        <w:rPr>
          <w:rFonts w:cs="Times New Roman"/>
          <w:szCs w:val="24"/>
        </w:rPr>
        <w:t>Перхляйвском</w:t>
      </w:r>
      <w:proofErr w:type="spellEnd"/>
      <w:r w:rsidRPr="00AC0903">
        <w:rPr>
          <w:rFonts w:cs="Times New Roman"/>
          <w:szCs w:val="24"/>
        </w:rPr>
        <w:t xml:space="preserve"> сельском поселении экологической среды, строительству и реконструкции объектов охраны природы; сохранению и бережному использованию родников, местных природных ресурсов, участвует в обеспечении проведения обязательной экологической экспертизы всех объектов, действующих либо планируемых к созданию (строительству) на территории </w:t>
      </w:r>
      <w:proofErr w:type="spellStart"/>
      <w:r>
        <w:rPr>
          <w:rFonts w:cs="Times New Roman"/>
          <w:szCs w:val="24"/>
        </w:rPr>
        <w:t>Перхляйского</w:t>
      </w:r>
      <w:proofErr w:type="spellEnd"/>
      <w:r w:rsidRPr="00AC0903">
        <w:rPr>
          <w:rFonts w:cs="Times New Roman"/>
          <w:szCs w:val="24"/>
        </w:rPr>
        <w:t xml:space="preserve"> сельского поселения;</w:t>
      </w:r>
    </w:p>
    <w:p w:rsidR="005C5051" w:rsidRPr="00AC0903" w:rsidRDefault="005C5051" w:rsidP="005C5051">
      <w:pPr>
        <w:ind w:firstLine="710"/>
        <w:jc w:val="both"/>
      </w:pPr>
      <w:r w:rsidRPr="00AC0903">
        <w:t xml:space="preserve">10) информирует жителей </w:t>
      </w:r>
      <w:proofErr w:type="spellStart"/>
      <w:r>
        <w:t>Перхляйского</w:t>
      </w:r>
      <w:proofErr w:type="spellEnd"/>
      <w:r w:rsidRPr="00AC0903">
        <w:t xml:space="preserve"> сельского поселения об экологической обстановке, принимает в случае стихийных бедствий и аварий меры по обеспечению безопасности жителей </w:t>
      </w:r>
      <w:proofErr w:type="spellStart"/>
      <w:r>
        <w:t>Перхляйского</w:t>
      </w:r>
      <w:proofErr w:type="spellEnd"/>
      <w:r w:rsidRPr="00AC0903">
        <w:t xml:space="preserve"> сельского поселения, сообщает в соответствующие органы о действиях граждан и организаций, представляющих угрозу окружающей среде, нарушающих законодательство о природопользовании;</w:t>
      </w:r>
    </w:p>
    <w:p w:rsidR="005C5051" w:rsidRPr="00AC0903" w:rsidRDefault="005C5051" w:rsidP="005C5051">
      <w:pPr>
        <w:pStyle w:val="20"/>
        <w:numPr>
          <w:ilvl w:val="6"/>
          <w:numId w:val="3"/>
        </w:numPr>
        <w:ind w:left="0" w:firstLine="710"/>
        <w:rPr>
          <w:rFonts w:cs="Times New Roman"/>
          <w:szCs w:val="24"/>
        </w:rPr>
      </w:pPr>
      <w:r w:rsidRPr="00AC0903">
        <w:rPr>
          <w:rFonts w:cs="Times New Roman"/>
          <w:szCs w:val="24"/>
        </w:rPr>
        <w:lastRenderedPageBreak/>
        <w:t xml:space="preserve">участвует в обеспечении прав и свобод граждан, проживающих на территории </w:t>
      </w:r>
      <w:proofErr w:type="spellStart"/>
      <w:r>
        <w:rPr>
          <w:rFonts w:cs="Times New Roman"/>
          <w:szCs w:val="24"/>
        </w:rPr>
        <w:t>Перхляйского</w:t>
      </w:r>
      <w:proofErr w:type="spellEnd"/>
      <w:r w:rsidRPr="00AC0903">
        <w:rPr>
          <w:rFonts w:cs="Times New Roman"/>
          <w:szCs w:val="24"/>
        </w:rPr>
        <w:t xml:space="preserve"> сельского поселения, в охране общественного порядка, организации противопожарной и санитарно-эпидемиологической безопасности населения;</w:t>
      </w:r>
    </w:p>
    <w:p w:rsidR="005C5051" w:rsidRPr="00AC0903" w:rsidRDefault="005C5051" w:rsidP="005C5051">
      <w:pPr>
        <w:pStyle w:val="20"/>
        <w:ind w:left="0" w:firstLine="710"/>
        <w:rPr>
          <w:rFonts w:cs="Times New Roman"/>
          <w:szCs w:val="24"/>
        </w:rPr>
      </w:pPr>
      <w:r>
        <w:rPr>
          <w:szCs w:val="24"/>
        </w:rPr>
        <w:t>утратил силу</w:t>
      </w:r>
      <w:r w:rsidRPr="00AC0903">
        <w:rPr>
          <w:rFonts w:cs="Times New Roman"/>
          <w:szCs w:val="24"/>
        </w:rPr>
        <w:t>;</w:t>
      </w:r>
    </w:p>
    <w:p w:rsidR="005C5051" w:rsidRPr="00AC0903" w:rsidRDefault="005C5051" w:rsidP="005C5051">
      <w:pPr>
        <w:pStyle w:val="20"/>
        <w:ind w:left="0" w:firstLine="710"/>
        <w:rPr>
          <w:rFonts w:cs="Times New Roman"/>
          <w:szCs w:val="24"/>
        </w:rPr>
      </w:pPr>
      <w:r w:rsidRPr="00AC0903">
        <w:rPr>
          <w:rFonts w:cs="Times New Roman"/>
          <w:szCs w:val="24"/>
        </w:rPr>
        <w:t xml:space="preserve">участвует в обеспечении выполнения на территории </w:t>
      </w:r>
      <w:proofErr w:type="spellStart"/>
      <w:r>
        <w:rPr>
          <w:rFonts w:cs="Times New Roman"/>
          <w:szCs w:val="24"/>
        </w:rPr>
        <w:t>Перхляйского</w:t>
      </w:r>
      <w:proofErr w:type="spellEnd"/>
      <w:r w:rsidRPr="00AC0903">
        <w:rPr>
          <w:rFonts w:cs="Times New Roman"/>
          <w:szCs w:val="24"/>
        </w:rPr>
        <w:t xml:space="preserve"> сельского поселения действующего законодательства о всеобщей воинской обязанности, призыве граждан на военную службу, проведении учебных сборов и начальной военной подготовки и военно-патриотического воспитания молодежи;</w:t>
      </w:r>
    </w:p>
    <w:p w:rsidR="005C5051" w:rsidRPr="00AC0903" w:rsidRDefault="005C5051" w:rsidP="005C5051">
      <w:pPr>
        <w:pStyle w:val="20"/>
        <w:ind w:left="0" w:firstLine="710"/>
        <w:rPr>
          <w:rFonts w:cs="Times New Roman"/>
          <w:szCs w:val="24"/>
        </w:rPr>
      </w:pPr>
      <w:r w:rsidRPr="00AC0903">
        <w:rPr>
          <w:rFonts w:cs="Times New Roman"/>
          <w:szCs w:val="24"/>
        </w:rPr>
        <w:t>устанавливает нумерацию домов;</w:t>
      </w:r>
    </w:p>
    <w:p w:rsidR="005C5051" w:rsidRPr="00AC0903" w:rsidRDefault="005C5051" w:rsidP="005C5051">
      <w:pPr>
        <w:pStyle w:val="20"/>
        <w:ind w:left="0" w:firstLine="710"/>
        <w:rPr>
          <w:rFonts w:cs="Times New Roman"/>
          <w:szCs w:val="24"/>
        </w:rPr>
      </w:pPr>
      <w:r w:rsidRPr="00AC0903">
        <w:rPr>
          <w:rFonts w:cs="Times New Roman"/>
          <w:szCs w:val="24"/>
        </w:rPr>
        <w:t xml:space="preserve">выступает заказчиком на выполнение работ (оказание услуг), необходимых для удовлетворения потребностей жителей </w:t>
      </w:r>
      <w:proofErr w:type="spellStart"/>
      <w:r>
        <w:rPr>
          <w:rFonts w:cs="Times New Roman"/>
          <w:szCs w:val="24"/>
        </w:rPr>
        <w:t>Перхляйского</w:t>
      </w:r>
      <w:proofErr w:type="spellEnd"/>
      <w:r w:rsidRPr="00AC0903">
        <w:rPr>
          <w:rFonts w:cs="Times New Roman"/>
          <w:szCs w:val="24"/>
        </w:rPr>
        <w:t xml:space="preserve"> сельского поселения, в пределах предметов ведения </w:t>
      </w:r>
      <w:proofErr w:type="spellStart"/>
      <w:r>
        <w:rPr>
          <w:rFonts w:cs="Times New Roman"/>
          <w:szCs w:val="24"/>
        </w:rPr>
        <w:t>Перхляйского</w:t>
      </w:r>
      <w:proofErr w:type="spellEnd"/>
      <w:r w:rsidRPr="00AC0903">
        <w:rPr>
          <w:rFonts w:cs="Times New Roman"/>
          <w:szCs w:val="24"/>
        </w:rPr>
        <w:t xml:space="preserve"> сельского поселения;</w:t>
      </w:r>
    </w:p>
    <w:p w:rsidR="005C5051" w:rsidRPr="00AC0903" w:rsidRDefault="005C5051" w:rsidP="005C5051">
      <w:pPr>
        <w:pStyle w:val="20"/>
        <w:ind w:left="0" w:firstLine="710"/>
        <w:rPr>
          <w:rFonts w:cs="Times New Roman"/>
          <w:szCs w:val="24"/>
        </w:rPr>
      </w:pPr>
      <w:r w:rsidRPr="00AC0903">
        <w:rPr>
          <w:rFonts w:cs="Times New Roman"/>
          <w:szCs w:val="24"/>
        </w:rPr>
        <w:t xml:space="preserve">назначает и выплачивает из собственных средств доплаты к пенсиям и пособиям, в соответствии с решениями Совета депутатов </w:t>
      </w:r>
      <w:proofErr w:type="spellStart"/>
      <w:r>
        <w:rPr>
          <w:rFonts w:cs="Times New Roman"/>
          <w:szCs w:val="24"/>
        </w:rPr>
        <w:t>Перхляйского</w:t>
      </w:r>
      <w:proofErr w:type="spellEnd"/>
      <w:r w:rsidRPr="00AC0903">
        <w:rPr>
          <w:rFonts w:cs="Times New Roman"/>
          <w:szCs w:val="24"/>
        </w:rPr>
        <w:t xml:space="preserve"> сельского поселения;</w:t>
      </w:r>
    </w:p>
    <w:p w:rsidR="005C5051" w:rsidRDefault="005C5051" w:rsidP="005C5051">
      <w:pPr>
        <w:ind w:firstLine="720"/>
        <w:jc w:val="both"/>
      </w:pPr>
      <w:r w:rsidRPr="00AC0903">
        <w:t>17)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званий;</w:t>
      </w:r>
    </w:p>
    <w:p w:rsidR="005C5051" w:rsidRPr="00362EE7" w:rsidRDefault="005C5051" w:rsidP="005C5051">
      <w:pPr>
        <w:shd w:val="clear" w:color="auto" w:fill="FFFFFF"/>
        <w:spacing w:line="322" w:lineRule="exact"/>
        <w:ind w:firstLine="720"/>
      </w:pPr>
      <w:r>
        <w:rPr>
          <w:spacing w:val="-2"/>
        </w:rPr>
        <w:t xml:space="preserve"> 1</w:t>
      </w:r>
      <w:r w:rsidRPr="00D0692A">
        <w:rPr>
          <w:spacing w:val="-2"/>
        </w:rPr>
        <w:t xml:space="preserve">8) </w:t>
      </w:r>
      <w:r w:rsidRPr="00F542D6">
        <w:t>организует профессиональное образование и дополнительное профессиональное образование выборных должностных лиц местного самоуправления, членов выборных органов местного самоуправления, депутатов представительного органа,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 w:rsidRPr="00362EE7">
        <w:t>;</w:t>
      </w:r>
    </w:p>
    <w:p w:rsidR="005C5051" w:rsidRPr="00D0692A" w:rsidRDefault="005C5051" w:rsidP="005C5051">
      <w:pPr>
        <w:shd w:val="clear" w:color="auto" w:fill="FFFFFF"/>
        <w:spacing w:line="322" w:lineRule="exact"/>
        <w:ind w:firstLine="720"/>
        <w:rPr>
          <w:spacing w:val="-2"/>
        </w:rPr>
      </w:pPr>
      <w:r w:rsidRPr="00D0692A">
        <w:rPr>
          <w:spacing w:val="-2"/>
        </w:rPr>
        <w:t xml:space="preserve">19) </w:t>
      </w:r>
      <w:r w:rsidRPr="00665580">
        <w:t>осуществляет разработку, утверждение и реализацию муниципальных программ</w:t>
      </w:r>
      <w:r w:rsidRPr="00D0692A">
        <w:rPr>
          <w:spacing w:val="-2"/>
        </w:rPr>
        <w:t xml:space="preserve">  в области энергоснабжения и повышения энергетической эффективности, организует проведение энергетического обследования многоквартирных</w:t>
      </w:r>
      <w:r w:rsidRPr="00D0692A">
        <w:rPr>
          <w:b/>
          <w:spacing w:val="-2"/>
        </w:rPr>
        <w:t xml:space="preserve"> </w:t>
      </w:r>
      <w:r w:rsidRPr="00D0692A">
        <w:rPr>
          <w:spacing w:val="-2"/>
        </w:rPr>
        <w:t xml:space="preserve">домов, помещения в которых составляют муниципальный жилищный фонд в границах </w:t>
      </w:r>
      <w:proofErr w:type="spellStart"/>
      <w:r w:rsidRPr="00D0692A">
        <w:rPr>
          <w:spacing w:val="-2"/>
        </w:rPr>
        <w:t>Перхляйского</w:t>
      </w:r>
      <w:proofErr w:type="spellEnd"/>
      <w:r w:rsidRPr="00D0692A">
        <w:rPr>
          <w:spacing w:val="-2"/>
        </w:rPr>
        <w:t xml:space="preserve">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5C5051" w:rsidRPr="00D0692A" w:rsidRDefault="005C5051" w:rsidP="005C5051">
      <w:pPr>
        <w:shd w:val="clear" w:color="auto" w:fill="FFFFFF"/>
        <w:spacing w:line="322" w:lineRule="exact"/>
        <w:ind w:firstLine="720"/>
        <w:rPr>
          <w:spacing w:val="-2"/>
        </w:rPr>
      </w:pPr>
      <w:r w:rsidRPr="00D0692A">
        <w:rPr>
          <w:spacing w:val="-2"/>
        </w:rPr>
        <w:t xml:space="preserve">20) </w:t>
      </w:r>
      <w:r>
        <w:rPr>
          <w:spacing w:val="-2"/>
        </w:rPr>
        <w:t>утратил силу</w:t>
      </w:r>
      <w:r w:rsidRPr="00D0692A">
        <w:rPr>
          <w:spacing w:val="-2"/>
        </w:rPr>
        <w:t>;</w:t>
      </w:r>
    </w:p>
    <w:p w:rsidR="005C5051" w:rsidRDefault="005C5051" w:rsidP="005C5051">
      <w:pPr>
        <w:ind w:firstLine="720"/>
        <w:jc w:val="both"/>
      </w:pPr>
      <w:r w:rsidRPr="00D0692A">
        <w:rPr>
          <w:spacing w:val="-2"/>
        </w:rPr>
        <w:t xml:space="preserve">21) </w:t>
      </w:r>
      <w:r w:rsidRPr="00D0692A">
        <w:t xml:space="preserve"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</w:t>
      </w:r>
      <w:r>
        <w:t>осуществление закупок товаров, работ, услуг для обеспечения муниципальных нужд</w:t>
      </w:r>
      <w:proofErr w:type="gramStart"/>
      <w:r>
        <w:t xml:space="preserve"> </w:t>
      </w:r>
      <w:r w:rsidRPr="00D0692A">
        <w:t>;</w:t>
      </w:r>
      <w:proofErr w:type="gramEnd"/>
    </w:p>
    <w:p w:rsidR="005C5051" w:rsidRDefault="005C5051" w:rsidP="005C5051">
      <w:pPr>
        <w:ind w:firstLine="720"/>
        <w:jc w:val="both"/>
      </w:pPr>
      <w:r w:rsidRPr="00F9234B">
        <w:t xml:space="preserve">21.1) осуществляет муниципальный контроль на территории </w:t>
      </w:r>
      <w:proofErr w:type="spellStart"/>
      <w:r w:rsidRPr="00F9234B">
        <w:t>Перхляйского</w:t>
      </w:r>
      <w:proofErr w:type="spellEnd"/>
      <w:r w:rsidRPr="00F9234B">
        <w:t xml:space="preserve"> сельского поселения в соответствии с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C5051" w:rsidRPr="004D5F4E" w:rsidRDefault="005C5051" w:rsidP="005C5051">
      <w:pPr>
        <w:ind w:firstLine="720"/>
        <w:jc w:val="both"/>
      </w:pPr>
      <w:r w:rsidRPr="004D5F4E">
        <w:t xml:space="preserve">21.2) </w:t>
      </w:r>
      <w:r>
        <w:t>утратил силу;</w:t>
      </w:r>
    </w:p>
    <w:p w:rsidR="005C5051" w:rsidRDefault="005C5051" w:rsidP="005C5051">
      <w:pPr>
        <w:pStyle w:val="20"/>
        <w:numPr>
          <w:ilvl w:val="0"/>
          <w:numId w:val="0"/>
        </w:num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22)</w:t>
      </w:r>
      <w:r w:rsidRPr="00AC0903">
        <w:rPr>
          <w:rFonts w:cs="Times New Roman"/>
          <w:szCs w:val="24"/>
        </w:rPr>
        <w:t>осуществляет иные полномочия в соответствии с  действующим законодательством и настоящим Уставом</w:t>
      </w:r>
      <w:r>
        <w:rPr>
          <w:rFonts w:cs="Times New Roman"/>
          <w:szCs w:val="24"/>
        </w:rPr>
        <w:t>;</w:t>
      </w:r>
    </w:p>
    <w:p w:rsidR="005C5051" w:rsidRDefault="005C5051" w:rsidP="005C5051">
      <w:pPr>
        <w:pStyle w:val="20"/>
        <w:numPr>
          <w:ilvl w:val="0"/>
          <w:numId w:val="0"/>
        </w:numPr>
        <w:ind w:firstLine="720"/>
        <w:rPr>
          <w:color w:val="000000"/>
          <w:szCs w:val="24"/>
        </w:rPr>
      </w:pPr>
      <w:r w:rsidRPr="00536F22">
        <w:rPr>
          <w:color w:val="000000"/>
          <w:szCs w:val="24"/>
        </w:rPr>
        <w:t>23)осуществляет полномочия в сфере стратегического планирования, предусмотренные Федеральным законом от 28 июня 2014 года №172-ФЗ «О стратегическом планировании в Российской Федерации»</w:t>
      </w:r>
      <w:r>
        <w:rPr>
          <w:color w:val="000000"/>
          <w:szCs w:val="24"/>
        </w:rPr>
        <w:t>;</w:t>
      </w:r>
    </w:p>
    <w:p w:rsidR="005C5051" w:rsidRPr="00536F22" w:rsidRDefault="005C5051" w:rsidP="005C5051">
      <w:pPr>
        <w:pStyle w:val="20"/>
        <w:numPr>
          <w:ilvl w:val="0"/>
          <w:numId w:val="0"/>
        </w:numPr>
        <w:ind w:firstLine="720"/>
        <w:rPr>
          <w:rFonts w:cs="Times New Roman"/>
          <w:szCs w:val="24"/>
        </w:rPr>
      </w:pPr>
      <w:r w:rsidRPr="00536F22">
        <w:rPr>
          <w:color w:val="000000"/>
          <w:szCs w:val="24"/>
        </w:rPr>
        <w:t>24)организация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536F22">
        <w:rPr>
          <w:rFonts w:cs="Times New Roman"/>
          <w:szCs w:val="24"/>
        </w:rPr>
        <w:t xml:space="preserve"> .</w:t>
      </w:r>
      <w:proofErr w:type="gramEnd"/>
    </w:p>
    <w:p w:rsidR="005C5051" w:rsidRDefault="005C5051" w:rsidP="005C5051">
      <w:pPr>
        <w:pStyle w:val="20"/>
        <w:numPr>
          <w:ilvl w:val="0"/>
          <w:numId w:val="0"/>
        </w:numPr>
        <w:rPr>
          <w:rFonts w:cs="Times New Roman"/>
          <w:color w:val="000000"/>
          <w:szCs w:val="24"/>
        </w:rPr>
      </w:pPr>
    </w:p>
    <w:p w:rsidR="007D2032" w:rsidRDefault="007D2032" w:rsidP="007D2032">
      <w:pPr>
        <w:jc w:val="center"/>
      </w:pPr>
    </w:p>
    <w:p w:rsidR="007D2032" w:rsidRDefault="007D2032" w:rsidP="007D2032">
      <w:pPr>
        <w:widowControl w:val="0"/>
        <w:autoSpaceDE w:val="0"/>
        <w:autoSpaceDN w:val="0"/>
        <w:adjustRightInd w:val="0"/>
        <w:ind w:firstLine="720"/>
        <w:rPr>
          <w:b/>
        </w:rPr>
      </w:pPr>
    </w:p>
    <w:p w:rsidR="007D2032" w:rsidRDefault="007D2032" w:rsidP="007D2032">
      <w:pPr>
        <w:widowControl w:val="0"/>
        <w:autoSpaceDE w:val="0"/>
        <w:autoSpaceDN w:val="0"/>
        <w:adjustRightInd w:val="0"/>
        <w:ind w:firstLine="720"/>
        <w:rPr>
          <w:b/>
        </w:rPr>
      </w:pPr>
      <w:r>
        <w:rPr>
          <w:b/>
        </w:rPr>
        <w:t xml:space="preserve">Статья 6. Вопросы местного значения   </w:t>
      </w:r>
      <w:proofErr w:type="spellStart"/>
      <w:r>
        <w:rPr>
          <w:b/>
        </w:rPr>
        <w:t>Перхляйского</w:t>
      </w:r>
      <w:proofErr w:type="spellEnd"/>
      <w:r>
        <w:rPr>
          <w:b/>
        </w:rPr>
        <w:t xml:space="preserve"> сельского поселения</w:t>
      </w:r>
    </w:p>
    <w:p w:rsidR="007D2032" w:rsidRDefault="007D2032" w:rsidP="007D2032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 вопросам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Перхляйского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относятся: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 xml:space="preserve">1) составление и рассмотрение проекта бюджета </w:t>
      </w:r>
      <w:proofErr w:type="spellStart"/>
      <w:r>
        <w:t>Перхляйского</w:t>
      </w:r>
      <w:proofErr w:type="spellEnd"/>
      <w:r>
        <w:t xml:space="preserve"> сельского поселения, утверждение и исполнение бюджета </w:t>
      </w:r>
      <w:proofErr w:type="spellStart"/>
      <w:r>
        <w:t>Перхляйского</w:t>
      </w:r>
      <w:proofErr w:type="spellEnd"/>
      <w:r>
        <w:t xml:space="preserve"> сельского поселения,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и утверждение отчета об исполнении бюджета </w:t>
      </w:r>
      <w:proofErr w:type="spellStart"/>
      <w:r>
        <w:t>Перхляйского</w:t>
      </w:r>
      <w:proofErr w:type="spellEnd"/>
      <w:r>
        <w:t xml:space="preserve"> сельского поселения;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 xml:space="preserve">2) установление, изменение и отмена местных налогов и сборов </w:t>
      </w:r>
      <w:proofErr w:type="spellStart"/>
      <w:r>
        <w:t>Перхляйского</w:t>
      </w:r>
      <w:proofErr w:type="spellEnd"/>
      <w:r>
        <w:t xml:space="preserve"> сельского поселения;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 xml:space="preserve">3) владение, пользование и распоряжение имуществом, находящимся в муниципальной собственности </w:t>
      </w:r>
      <w:proofErr w:type="spellStart"/>
      <w:r>
        <w:t>Перхляйского</w:t>
      </w:r>
      <w:proofErr w:type="spellEnd"/>
      <w:r>
        <w:t xml:space="preserve"> сельского поселения;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 xml:space="preserve">4)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proofErr w:type="spellStart"/>
      <w:r>
        <w:t>Перхляйского</w:t>
      </w:r>
      <w:proofErr w:type="spellEnd"/>
      <w:r>
        <w:t xml:space="preserve"> сельского поселения;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 xml:space="preserve">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t>Перхляйского</w:t>
      </w:r>
      <w:proofErr w:type="spellEnd"/>
      <w:r>
        <w:t xml:space="preserve">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 xml:space="preserve">6) участие в предупреждении и ликвидации последствий чрезвычайных ситуаций в границах </w:t>
      </w:r>
      <w:proofErr w:type="spellStart"/>
      <w:r>
        <w:t>Перхляйского</w:t>
      </w:r>
      <w:proofErr w:type="spellEnd"/>
      <w:r>
        <w:t xml:space="preserve"> сельского поселения;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 xml:space="preserve">7) обеспечение первичных мер пожарной безопасности в границах населенных пунктов </w:t>
      </w:r>
      <w:proofErr w:type="spellStart"/>
      <w:r>
        <w:t>Перхляйского</w:t>
      </w:r>
      <w:proofErr w:type="spellEnd"/>
      <w:r>
        <w:t xml:space="preserve"> сельского поселения;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 xml:space="preserve">8) создание условий для обеспечения жителей </w:t>
      </w:r>
      <w:proofErr w:type="spellStart"/>
      <w:r>
        <w:t>Перхляйского</w:t>
      </w:r>
      <w:proofErr w:type="spellEnd"/>
      <w:r>
        <w:t xml:space="preserve"> сельского поселения услугами связи, общественного питания, торговли и бытового обслуживания;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 xml:space="preserve">9) организация библиотечного обслуживания населения, комплектование и обеспечение сохранности библиотечных фондов библиотек </w:t>
      </w:r>
      <w:proofErr w:type="spellStart"/>
      <w:r>
        <w:t>Перхляйского</w:t>
      </w:r>
      <w:proofErr w:type="spellEnd"/>
      <w:r>
        <w:t xml:space="preserve"> сельского поселения;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 xml:space="preserve">10) создание условий для организации досуга и обеспечения жителей </w:t>
      </w:r>
      <w:proofErr w:type="spellStart"/>
      <w:r>
        <w:t>Перхляйского</w:t>
      </w:r>
      <w:proofErr w:type="spellEnd"/>
      <w:r>
        <w:t xml:space="preserve"> сельского поселения услугами организаций культуры;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 xml:space="preserve">11)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spellStart"/>
      <w:r>
        <w:t>Перхляйском</w:t>
      </w:r>
      <w:proofErr w:type="spellEnd"/>
      <w:r>
        <w:t xml:space="preserve"> сельском поселении;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 xml:space="preserve">12)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proofErr w:type="spellStart"/>
      <w:r>
        <w:t>Перхляйского</w:t>
      </w:r>
      <w:proofErr w:type="spellEnd"/>
      <w:r>
        <w:t xml:space="preserve"> сельского поселения;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 xml:space="preserve">13) формирование архивных фондов </w:t>
      </w:r>
      <w:proofErr w:type="spellStart"/>
      <w:r>
        <w:t>Перхляйского</w:t>
      </w:r>
      <w:proofErr w:type="spellEnd"/>
      <w:r>
        <w:t xml:space="preserve"> сельского поселения;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 xml:space="preserve">14) утверждение правил благоустройства территории </w:t>
      </w:r>
      <w:proofErr w:type="spellStart"/>
      <w:r>
        <w:t>Перхляйского</w:t>
      </w:r>
      <w:proofErr w:type="spellEnd"/>
      <w:r>
        <w:t xml:space="preserve"> сельского поселения, </w:t>
      </w:r>
      <w:proofErr w:type="gramStart"/>
      <w:r>
        <w:t>устанавливающих</w:t>
      </w:r>
      <w:proofErr w:type="gramEnd"/>
      <w: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proofErr w:type="spellStart"/>
      <w:r>
        <w:t>Перхляйского</w:t>
      </w:r>
      <w:proofErr w:type="spellEnd"/>
      <w:r>
        <w:t xml:space="preserve">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 xml:space="preserve">15)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proofErr w:type="spellStart"/>
      <w:r>
        <w:t>Перхляйского</w:t>
      </w:r>
      <w:proofErr w:type="spellEnd"/>
      <w:r>
        <w:t xml:space="preserve">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>16) организация ритуальных услуг и содержание мест захоронения;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>17)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 xml:space="preserve">18) организация и осуществление мероприятий по работе с детьми и молодежью в </w:t>
      </w:r>
      <w:proofErr w:type="spellStart"/>
      <w:r>
        <w:t>Перхляйском</w:t>
      </w:r>
      <w:proofErr w:type="spellEnd"/>
      <w:r>
        <w:t xml:space="preserve"> сельском поселении;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>19)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D2032" w:rsidRDefault="007D2032" w:rsidP="007D2032">
      <w:pPr>
        <w:autoSpaceDE w:val="0"/>
        <w:autoSpaceDN w:val="0"/>
        <w:adjustRightInd w:val="0"/>
        <w:ind w:firstLine="561"/>
      </w:pPr>
      <w:r>
        <w:t xml:space="preserve">20) предоставление помещения для работы на обслуживаемом административном участке </w:t>
      </w:r>
      <w:proofErr w:type="spellStart"/>
      <w:r>
        <w:t>Перхляйского</w:t>
      </w:r>
      <w:proofErr w:type="spellEnd"/>
      <w:r>
        <w:t xml:space="preserve"> сельского поселения сотруднику, замещающему должность участкового уполномоченного полиции;</w:t>
      </w:r>
    </w:p>
    <w:p w:rsidR="007D2032" w:rsidRDefault="007D2032" w:rsidP="007D2032">
      <w:pPr>
        <w:autoSpaceDE w:val="0"/>
        <w:autoSpaceDN w:val="0"/>
        <w:adjustRightInd w:val="0"/>
        <w:ind w:firstLine="561"/>
        <w:rPr>
          <w:bCs/>
        </w:rPr>
      </w:pPr>
      <w:r>
        <w:t xml:space="preserve">21) осуществление мер по противодействию коррупции в границах </w:t>
      </w:r>
      <w:proofErr w:type="spellStart"/>
      <w:r>
        <w:t>Перхляйского</w:t>
      </w:r>
      <w:proofErr w:type="spellEnd"/>
      <w:r>
        <w:t xml:space="preserve"> сельского поселения.</w:t>
      </w:r>
    </w:p>
    <w:p w:rsidR="007D2032" w:rsidRDefault="007D2032" w:rsidP="007D2032">
      <w:pPr>
        <w:ind w:firstLine="540"/>
      </w:pPr>
      <w:r>
        <w:t xml:space="preserve">2. </w:t>
      </w:r>
      <w:proofErr w:type="gramStart"/>
      <w:r>
        <w:t xml:space="preserve">В соответствии с действующим законодательством по решению Совета депутатов </w:t>
      </w:r>
      <w:proofErr w:type="spellStart"/>
      <w:r>
        <w:t>Перхляйского</w:t>
      </w:r>
      <w:proofErr w:type="spellEnd"/>
      <w:r>
        <w:t xml:space="preserve"> сельского поселения жители </w:t>
      </w:r>
      <w:proofErr w:type="spellStart"/>
      <w:r>
        <w:t>Перхляйского</w:t>
      </w:r>
      <w:proofErr w:type="spellEnd"/>
      <w:r>
        <w:t xml:space="preserve"> сельского поселения могут привлекаться к выполнению на добровольной основе социально значимых для </w:t>
      </w:r>
      <w:proofErr w:type="spellStart"/>
      <w:r>
        <w:t>Перхляйского</w:t>
      </w:r>
      <w:proofErr w:type="spellEnd"/>
      <w:r>
        <w:t xml:space="preserve"> сельского поселения работ (в том числе дежурств) в целях решения вопросов местного значения </w:t>
      </w:r>
      <w:proofErr w:type="spellStart"/>
      <w:r>
        <w:t>Перхляйского</w:t>
      </w:r>
      <w:proofErr w:type="spellEnd"/>
      <w:r>
        <w:t xml:space="preserve"> сельского поселения, предусмотренных </w:t>
      </w:r>
      <w:r>
        <w:rPr>
          <w:color w:val="000000"/>
        </w:rPr>
        <w:t xml:space="preserve">пунктами 4-7, 14 части 1 настоящей статьи, </w:t>
      </w:r>
      <w:r>
        <w:t>не требующих специальной профессиональной подготовки.</w:t>
      </w:r>
      <w:proofErr w:type="gramEnd"/>
    </w:p>
    <w:p w:rsidR="007D2032" w:rsidRDefault="007D2032" w:rsidP="007D2032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выполнению социально значимых работ привлекаются совершеннолетние трудоспособные жители </w:t>
      </w:r>
      <w:proofErr w:type="spellStart"/>
      <w:r>
        <w:rPr>
          <w:rFonts w:ascii="Times New Roman" w:hAnsi="Times New Roman" w:cs="Times New Roman"/>
        </w:rPr>
        <w:t>Перхляйского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 свободное от основной работы или учебы время на безвозмездной основе не более чем один раз в три месяца. Продолжительность социально значимых работ составляет не более четырех часов подряд.</w:t>
      </w:r>
    </w:p>
    <w:p w:rsidR="007D2032" w:rsidRDefault="007D2032" w:rsidP="007D2032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и материально-техническое обеспечение проведения социально значимых работ осуществляется администрацией </w:t>
      </w:r>
      <w:proofErr w:type="spellStart"/>
      <w:r>
        <w:rPr>
          <w:rFonts w:ascii="Times New Roman" w:hAnsi="Times New Roman" w:cs="Times New Roman"/>
        </w:rPr>
        <w:t>Перхляйского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 Порядок заключения соглашений определяется нормативными правовыми актами Совета депутатов </w:t>
      </w:r>
      <w:proofErr w:type="spellStart"/>
      <w:r>
        <w:rPr>
          <w:rFonts w:ascii="Times New Roman" w:hAnsi="Times New Roman" w:cs="Times New Roman"/>
        </w:rPr>
        <w:t>Перхляйского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7D2032" w:rsidRDefault="007D2032" w:rsidP="007D2032">
      <w:pPr>
        <w:pStyle w:val="tex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3 Органы местного самоуправления </w:t>
      </w:r>
      <w:proofErr w:type="spellStart"/>
      <w:r>
        <w:rPr>
          <w:rFonts w:ascii="Times New Roman" w:hAnsi="Times New Roman" w:cs="Times New Roman"/>
        </w:rPr>
        <w:t>Перхляйского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вправе заключать соглашения с органами местного самоуправления Рузаевского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</w:rPr>
        <w:t>Перхляйского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 бюджет Рузаевского муниципального района в соответствии с </w:t>
      </w:r>
      <w:hyperlink r:id="rId9" w:tgtFrame="Logical" w:history="1">
        <w:r>
          <w:rPr>
            <w:rStyle w:val="a5"/>
          </w:rPr>
          <w:t>Бюджетным кодексом Российской Федерации</w:t>
        </w:r>
      </w:hyperlink>
      <w:r>
        <w:rPr>
          <w:rFonts w:ascii="Times New Roman" w:hAnsi="Times New Roman" w:cs="Times New Roman"/>
        </w:rPr>
        <w:t>.</w:t>
      </w:r>
      <w:proofErr w:type="gramEnd"/>
    </w:p>
    <w:p w:rsidR="007D2032" w:rsidRDefault="007D2032" w:rsidP="007D2032">
      <w:pPr>
        <w:pStyle w:val="tex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Органы местного самоуправления </w:t>
      </w:r>
      <w:proofErr w:type="spellStart"/>
      <w:r>
        <w:rPr>
          <w:rFonts w:ascii="Times New Roman" w:hAnsi="Times New Roman" w:cs="Times New Roman"/>
        </w:rPr>
        <w:t>Перхляйского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вправе заключать соглашения с органами местного самоуправления Рузаевского муниципального района, в соответствии с которыми органы местного самоуправления </w:t>
      </w:r>
      <w:proofErr w:type="spellStart"/>
      <w:r>
        <w:rPr>
          <w:rFonts w:ascii="Times New Roman" w:hAnsi="Times New Roman" w:cs="Times New Roman"/>
        </w:rPr>
        <w:t>Перхляйского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принимают на себя исполнение части полномочий по решению вопросов местного значения за счет межбюджетных трансфертов, предоставляемых из бюджета Рузаевского муниципального района в бюджет </w:t>
      </w:r>
      <w:proofErr w:type="spellStart"/>
      <w:r>
        <w:rPr>
          <w:rFonts w:ascii="Times New Roman" w:hAnsi="Times New Roman" w:cs="Times New Roman"/>
        </w:rPr>
        <w:t>Перхляйского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 соответствии с </w:t>
      </w:r>
      <w:hyperlink r:id="rId10" w:tgtFrame="Logical" w:history="1">
        <w:r>
          <w:rPr>
            <w:rStyle w:val="a5"/>
          </w:rPr>
          <w:t>Бюджетным кодексом Российской Федерации</w:t>
        </w:r>
      </w:hyperlink>
      <w:r>
        <w:rPr>
          <w:rFonts w:ascii="Times New Roman" w:hAnsi="Times New Roman" w:cs="Times New Roman"/>
        </w:rPr>
        <w:t>.</w:t>
      </w:r>
      <w:proofErr w:type="gramEnd"/>
    </w:p>
    <w:p w:rsidR="007D2032" w:rsidRDefault="007D2032" w:rsidP="007D2032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действий,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7D2032" w:rsidRDefault="007D2032" w:rsidP="007D2032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осуществления переданных в соответствии с указанными соглашениями полномочий органы местного самоуправления </w:t>
      </w:r>
      <w:proofErr w:type="spellStart"/>
      <w:r>
        <w:rPr>
          <w:rFonts w:ascii="Times New Roman" w:hAnsi="Times New Roman" w:cs="Times New Roman"/>
        </w:rPr>
        <w:t>Перхляйского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имеют право дополнительно использовать собственные материальные ресурсы и финансовые средства в случаях и порядке, предусмотренных решением Совета депутатов </w:t>
      </w:r>
      <w:proofErr w:type="spellStart"/>
      <w:r>
        <w:rPr>
          <w:rFonts w:ascii="Times New Roman" w:hAnsi="Times New Roman" w:cs="Times New Roman"/>
        </w:rPr>
        <w:t>Перхляйского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7D2032" w:rsidRDefault="007D2032" w:rsidP="007D2032">
      <w:pPr>
        <w:pStyle w:val="a6"/>
        <w:ind w:left="360" w:right="-28" w:firstLine="540"/>
        <w:rPr>
          <w:rStyle w:val="a7"/>
          <w:sz w:val="24"/>
          <w:szCs w:val="24"/>
        </w:rPr>
      </w:pPr>
    </w:p>
    <w:p w:rsidR="004A4835" w:rsidRDefault="004A4835"/>
    <w:sectPr w:rsidR="004A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059D"/>
    <w:multiLevelType w:val="multilevel"/>
    <w:tmpl w:val="16F624D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pStyle w:val="3"/>
      <w:suff w:val="space"/>
      <w:lvlText w:val="Глава %3."/>
      <w:lvlJc w:val="left"/>
      <w:pPr>
        <w:ind w:left="1701" w:hanging="1134"/>
      </w:pPr>
      <w:rPr>
        <w:rFonts w:hint="default"/>
        <w:b/>
        <w:i w:val="0"/>
        <w:sz w:val="28"/>
        <w:szCs w:val="28"/>
      </w:rPr>
    </w:lvl>
    <w:lvl w:ilvl="3">
      <w:start w:val="46"/>
      <w:numFmt w:val="decimal"/>
      <w:lvlRestart w:val="2"/>
      <w:pStyle w:val="4"/>
      <w:suff w:val="nothing"/>
      <w:lvlText w:val="Статья %4"/>
      <w:lvlJc w:val="left"/>
      <w:pPr>
        <w:ind w:left="2694" w:hanging="1134"/>
      </w:pPr>
      <w:rPr>
        <w:rFonts w:hint="default"/>
        <w:b/>
        <w:i w:val="0"/>
        <w:sz w:val="28"/>
        <w:szCs w:val="28"/>
      </w:rPr>
    </w:lvl>
    <w:lvl w:ilvl="4">
      <w:start w:val="1"/>
      <w:numFmt w:val="none"/>
      <w:lvlRestart w:val="0"/>
      <w:pStyle w:val="5"/>
      <w:suff w:val="nothing"/>
      <w:lvlText w:val="%5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lvlRestart w:val="1"/>
      <w:pStyle w:val="1"/>
      <w:lvlText w:val="%6."/>
      <w:lvlJc w:val="left"/>
      <w:pPr>
        <w:tabs>
          <w:tab w:val="num" w:pos="360"/>
        </w:tabs>
        <w:ind w:left="-567" w:firstLine="567"/>
      </w:pPr>
      <w:rPr>
        <w:rFonts w:hint="default"/>
        <w:b w:val="0"/>
        <w:i w:val="0"/>
        <w:strike w:val="0"/>
      </w:rPr>
    </w:lvl>
    <w:lvl w:ilvl="6">
      <w:start w:val="1"/>
      <w:numFmt w:val="decimal"/>
      <w:pStyle w:val="20"/>
      <w:suff w:val="space"/>
      <w:lvlText w:val="%7) "/>
      <w:lvlJc w:val="left"/>
      <w:pPr>
        <w:ind w:left="568" w:firstLine="283"/>
      </w:pPr>
      <w:rPr>
        <w:rFonts w:hint="default"/>
        <w:i w:val="0"/>
      </w:rPr>
    </w:lvl>
    <w:lvl w:ilvl="7">
      <w:start w:val="1"/>
      <w:numFmt w:val="russianLower"/>
      <w:pStyle w:val="40"/>
      <w:suff w:val="space"/>
      <w:lvlText w:val="%8)"/>
      <w:lvlJc w:val="left"/>
      <w:pPr>
        <w:ind w:left="567" w:firstLine="284"/>
      </w:pPr>
      <w:rPr>
        <w:rFonts w:hint="default"/>
        <w:b w:val="0"/>
        <w:i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C2"/>
    <w:rsid w:val="004A4835"/>
    <w:rsid w:val="00521F64"/>
    <w:rsid w:val="005C5051"/>
    <w:rsid w:val="006134FC"/>
    <w:rsid w:val="007D2032"/>
    <w:rsid w:val="007E7A72"/>
    <w:rsid w:val="008712C2"/>
    <w:rsid w:val="0088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1"/>
    <w:qFormat/>
    <w:rsid w:val="005C5051"/>
    <w:pPr>
      <w:keepNext/>
      <w:keepLines/>
      <w:numPr>
        <w:ilvl w:val="1"/>
        <w:numId w:val="1"/>
      </w:numPr>
      <w:spacing w:after="36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4"/>
    <w:link w:val="30"/>
    <w:qFormat/>
    <w:rsid w:val="005C5051"/>
    <w:pPr>
      <w:keepNext/>
      <w:keepLines/>
      <w:numPr>
        <w:ilvl w:val="2"/>
        <w:numId w:val="1"/>
      </w:numPr>
      <w:spacing w:before="360"/>
      <w:outlineLvl w:val="2"/>
    </w:pPr>
    <w:rPr>
      <w:b/>
      <w:sz w:val="28"/>
      <w:szCs w:val="20"/>
    </w:rPr>
  </w:style>
  <w:style w:type="paragraph" w:styleId="4">
    <w:name w:val="heading 4"/>
    <w:basedOn w:val="a"/>
    <w:next w:val="a0"/>
    <w:link w:val="41"/>
    <w:qFormat/>
    <w:rsid w:val="005C5051"/>
    <w:pPr>
      <w:keepNext/>
      <w:keepLines/>
      <w:numPr>
        <w:ilvl w:val="3"/>
        <w:numId w:val="1"/>
      </w:numPr>
      <w:spacing w:before="240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5C5051"/>
    <w:pPr>
      <w:keepNext/>
      <w:numPr>
        <w:ilvl w:val="4"/>
        <w:numId w:val="1"/>
      </w:numPr>
      <w:spacing w:before="240" w:after="60"/>
      <w:ind w:right="284"/>
      <w:jc w:val="center"/>
      <w:outlineLvl w:val="4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"/>
    <w:rsid w:val="005C5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C5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1">
    <w:name w:val="Заголовок 4 Знак"/>
    <w:basedOn w:val="a1"/>
    <w:link w:val="4"/>
    <w:rsid w:val="005C50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C5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Стиль1"/>
    <w:basedOn w:val="a"/>
    <w:rsid w:val="005C5051"/>
    <w:pPr>
      <w:numPr>
        <w:ilvl w:val="5"/>
        <w:numId w:val="1"/>
      </w:numPr>
      <w:autoSpaceDE w:val="0"/>
      <w:autoSpaceDN w:val="0"/>
      <w:adjustRightInd w:val="0"/>
      <w:spacing w:before="120"/>
      <w:jc w:val="both"/>
      <w:outlineLvl w:val="5"/>
    </w:pPr>
    <w:rPr>
      <w:rFonts w:cs="Arial"/>
      <w:szCs w:val="18"/>
    </w:rPr>
  </w:style>
  <w:style w:type="paragraph" w:customStyle="1" w:styleId="20">
    <w:name w:val="Стиль2"/>
    <w:basedOn w:val="1"/>
    <w:rsid w:val="005C5051"/>
    <w:pPr>
      <w:numPr>
        <w:ilvl w:val="6"/>
      </w:numPr>
      <w:spacing w:before="60"/>
      <w:outlineLvl w:val="6"/>
    </w:pPr>
  </w:style>
  <w:style w:type="paragraph" w:customStyle="1" w:styleId="40">
    <w:name w:val="Стиль4"/>
    <w:basedOn w:val="a"/>
    <w:rsid w:val="005C5051"/>
    <w:pPr>
      <w:numPr>
        <w:ilvl w:val="7"/>
        <w:numId w:val="1"/>
      </w:numPr>
      <w:tabs>
        <w:tab w:val="num" w:pos="360"/>
      </w:tabs>
      <w:ind w:left="0" w:firstLine="0"/>
      <w:jc w:val="both"/>
    </w:pPr>
    <w:rPr>
      <w:szCs w:val="20"/>
    </w:rPr>
  </w:style>
  <w:style w:type="paragraph" w:styleId="a0">
    <w:name w:val="Body Text"/>
    <w:basedOn w:val="a"/>
    <w:link w:val="a4"/>
    <w:uiPriority w:val="99"/>
    <w:semiHidden/>
    <w:unhideWhenUsed/>
    <w:rsid w:val="005C505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C5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semiHidden/>
    <w:unhideWhenUsed/>
    <w:rsid w:val="007D2032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D2032"/>
    <w:pPr>
      <w:suppressAutoHyphens/>
      <w:ind w:firstLine="567"/>
      <w:jc w:val="both"/>
    </w:pPr>
    <w:rPr>
      <w:rFonts w:ascii="Arial" w:hAnsi="Arial" w:cs="Arial"/>
      <w:lang w:eastAsia="ar-SA"/>
    </w:rPr>
  </w:style>
  <w:style w:type="paragraph" w:customStyle="1" w:styleId="a6">
    <w:name w:val="Заголовок статьи"/>
    <w:basedOn w:val="a"/>
    <w:next w:val="a"/>
    <w:rsid w:val="007D20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7D2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rsid w:val="007D2032"/>
    <w:rPr>
      <w:b/>
      <w:bCs/>
      <w:color w:val="000080"/>
    </w:rPr>
  </w:style>
  <w:style w:type="paragraph" w:customStyle="1" w:styleId="article">
    <w:name w:val="article"/>
    <w:basedOn w:val="a"/>
    <w:rsid w:val="007E7A72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1"/>
    <w:qFormat/>
    <w:rsid w:val="005C5051"/>
    <w:pPr>
      <w:keepNext/>
      <w:keepLines/>
      <w:numPr>
        <w:ilvl w:val="1"/>
        <w:numId w:val="1"/>
      </w:numPr>
      <w:spacing w:after="36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4"/>
    <w:link w:val="30"/>
    <w:qFormat/>
    <w:rsid w:val="005C5051"/>
    <w:pPr>
      <w:keepNext/>
      <w:keepLines/>
      <w:numPr>
        <w:ilvl w:val="2"/>
        <w:numId w:val="1"/>
      </w:numPr>
      <w:spacing w:before="360"/>
      <w:outlineLvl w:val="2"/>
    </w:pPr>
    <w:rPr>
      <w:b/>
      <w:sz w:val="28"/>
      <w:szCs w:val="20"/>
    </w:rPr>
  </w:style>
  <w:style w:type="paragraph" w:styleId="4">
    <w:name w:val="heading 4"/>
    <w:basedOn w:val="a"/>
    <w:next w:val="a0"/>
    <w:link w:val="41"/>
    <w:qFormat/>
    <w:rsid w:val="005C5051"/>
    <w:pPr>
      <w:keepNext/>
      <w:keepLines/>
      <w:numPr>
        <w:ilvl w:val="3"/>
        <w:numId w:val="1"/>
      </w:numPr>
      <w:spacing w:before="240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5C5051"/>
    <w:pPr>
      <w:keepNext/>
      <w:numPr>
        <w:ilvl w:val="4"/>
        <w:numId w:val="1"/>
      </w:numPr>
      <w:spacing w:before="240" w:after="60"/>
      <w:ind w:right="284"/>
      <w:jc w:val="center"/>
      <w:outlineLvl w:val="4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"/>
    <w:rsid w:val="005C5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C5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1">
    <w:name w:val="Заголовок 4 Знак"/>
    <w:basedOn w:val="a1"/>
    <w:link w:val="4"/>
    <w:rsid w:val="005C50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C5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Стиль1"/>
    <w:basedOn w:val="a"/>
    <w:rsid w:val="005C5051"/>
    <w:pPr>
      <w:numPr>
        <w:ilvl w:val="5"/>
        <w:numId w:val="1"/>
      </w:numPr>
      <w:autoSpaceDE w:val="0"/>
      <w:autoSpaceDN w:val="0"/>
      <w:adjustRightInd w:val="0"/>
      <w:spacing w:before="120"/>
      <w:jc w:val="both"/>
      <w:outlineLvl w:val="5"/>
    </w:pPr>
    <w:rPr>
      <w:rFonts w:cs="Arial"/>
      <w:szCs w:val="18"/>
    </w:rPr>
  </w:style>
  <w:style w:type="paragraph" w:customStyle="1" w:styleId="20">
    <w:name w:val="Стиль2"/>
    <w:basedOn w:val="1"/>
    <w:rsid w:val="005C5051"/>
    <w:pPr>
      <w:numPr>
        <w:ilvl w:val="6"/>
      </w:numPr>
      <w:spacing w:before="60"/>
      <w:outlineLvl w:val="6"/>
    </w:pPr>
  </w:style>
  <w:style w:type="paragraph" w:customStyle="1" w:styleId="40">
    <w:name w:val="Стиль4"/>
    <w:basedOn w:val="a"/>
    <w:rsid w:val="005C5051"/>
    <w:pPr>
      <w:numPr>
        <w:ilvl w:val="7"/>
        <w:numId w:val="1"/>
      </w:numPr>
      <w:tabs>
        <w:tab w:val="num" w:pos="360"/>
      </w:tabs>
      <w:ind w:left="0" w:firstLine="0"/>
      <w:jc w:val="both"/>
    </w:pPr>
    <w:rPr>
      <w:szCs w:val="20"/>
    </w:rPr>
  </w:style>
  <w:style w:type="paragraph" w:styleId="a0">
    <w:name w:val="Body Text"/>
    <w:basedOn w:val="a"/>
    <w:link w:val="a4"/>
    <w:uiPriority w:val="99"/>
    <w:semiHidden/>
    <w:unhideWhenUsed/>
    <w:rsid w:val="005C505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C5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semiHidden/>
    <w:unhideWhenUsed/>
    <w:rsid w:val="007D2032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D2032"/>
    <w:pPr>
      <w:suppressAutoHyphens/>
      <w:ind w:firstLine="567"/>
      <w:jc w:val="both"/>
    </w:pPr>
    <w:rPr>
      <w:rFonts w:ascii="Arial" w:hAnsi="Arial" w:cs="Arial"/>
      <w:lang w:eastAsia="ar-SA"/>
    </w:rPr>
  </w:style>
  <w:style w:type="paragraph" w:customStyle="1" w:styleId="a6">
    <w:name w:val="Заголовок статьи"/>
    <w:basedOn w:val="a"/>
    <w:next w:val="a"/>
    <w:rsid w:val="007D20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7D2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rsid w:val="007D2032"/>
    <w:rPr>
      <w:b/>
      <w:bCs/>
      <w:color w:val="000080"/>
    </w:rPr>
  </w:style>
  <w:style w:type="paragraph" w:customStyle="1" w:styleId="article">
    <w:name w:val="article"/>
    <w:basedOn w:val="a"/>
    <w:rsid w:val="007E7A72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s.zakon.minjust.local:8080/content/act/672a0af7-7c6c-48d5-9327-470dcae71568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rs.zakon.minjust.local:8080/content/act/672a0af7-7c6c-48d5-9327-470dcae71568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s.zakon.minjust.local:8080/content/act/b7dd2c7c-b3f1-4ebd-8594-e91d593169ab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stup.scli.ru:8111/content/act/8f21b21c-a408-42c4-b9fe-a939b863c84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2019-09-03T08:30:00Z</dcterms:created>
  <dcterms:modified xsi:type="dcterms:W3CDTF">2019-09-05T08:19:00Z</dcterms:modified>
</cp:coreProperties>
</file>